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3BE60" w14:textId="7F3161B0" w:rsidR="00A27286" w:rsidRPr="00F542A0" w:rsidRDefault="00A27286" w:rsidP="00A27286">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5</w:t>
      </w:r>
      <w:r w:rsidRPr="00F542A0">
        <w:rPr>
          <w:rFonts w:eastAsia="SimSun" w:cs="Arial"/>
          <w:sz w:val="24"/>
          <w:szCs w:val="24"/>
        </w:rPr>
        <w:tab/>
      </w:r>
      <w:r w:rsidR="006C4D66" w:rsidRPr="006C4D66">
        <w:rPr>
          <w:rFonts w:eastAsia="SimSun" w:cs="Arial"/>
          <w:sz w:val="24"/>
          <w:szCs w:val="24"/>
        </w:rPr>
        <w:t>R4-2505930</w:t>
      </w:r>
    </w:p>
    <w:p w14:paraId="73FB4735" w14:textId="77777777" w:rsidR="00A27286" w:rsidRPr="00F542A0" w:rsidRDefault="00A27286" w:rsidP="00A2728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19</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3</w:t>
      </w:r>
      <w:r>
        <w:rPr>
          <w:rFonts w:eastAsia="SimSun" w:cs="Arial"/>
          <w:sz w:val="24"/>
          <w:szCs w:val="24"/>
          <w:vertAlign w:val="superscript"/>
        </w:rPr>
        <w:t>rd</w:t>
      </w:r>
      <w:r w:rsidRPr="00F542A0">
        <w:rPr>
          <w:rFonts w:eastAsia="SimSun" w:cs="Arial"/>
          <w:sz w:val="24"/>
          <w:szCs w:val="24"/>
        </w:rPr>
        <w:t xml:space="preserve"> </w:t>
      </w:r>
      <w:r>
        <w:rPr>
          <w:rFonts w:eastAsia="SimSun" w:cs="Arial"/>
          <w:sz w:val="24"/>
          <w:szCs w:val="24"/>
        </w:rPr>
        <w:t>May</w:t>
      </w:r>
      <w:r w:rsidRPr="00F542A0">
        <w:rPr>
          <w:rFonts w:eastAsia="SimSun" w:cs="Arial"/>
          <w:sz w:val="24"/>
          <w:szCs w:val="24"/>
        </w:rPr>
        <w:t>, 2025</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32A6CA0C"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 xml:space="preserve">Reply </w:t>
      </w:r>
      <w:r w:rsidR="008A5A14" w:rsidRPr="008A5A14">
        <w:rPr>
          <w:rFonts w:ascii="Arial" w:eastAsia="Arial" w:hAnsi="Arial" w:cs="Arial"/>
          <w:b/>
          <w:bCs/>
          <w:color w:val="000000"/>
          <w:sz w:val="22"/>
          <w:szCs w:val="22"/>
          <w:lang w:val="en-GB" w:eastAsia="en-US"/>
        </w:rPr>
        <w:t>LS on the RRM measurement metrics for OFDM-based LP-WUR</w:t>
      </w:r>
    </w:p>
    <w:p w14:paraId="03743280" w14:textId="4C9B8E15"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8A5A14" w:rsidRPr="008A5A14">
        <w:rPr>
          <w:rFonts w:ascii="Arial" w:eastAsia="Arial" w:hAnsi="Arial" w:cs="Arial"/>
          <w:b/>
          <w:bCs/>
          <w:color w:val="000000"/>
          <w:sz w:val="22"/>
          <w:szCs w:val="22"/>
          <w:lang w:val="en-GB" w:eastAsia="en-US"/>
        </w:rPr>
        <w:t>R1-2503103</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1C3E812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3DDAF07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Pr>
          <w:rFonts w:ascii="Arial" w:eastAsia="Arial" w:hAnsi="Arial" w:cs="Arial"/>
          <w:b/>
          <w:bCs/>
          <w:color w:val="000000"/>
          <w:sz w:val="22"/>
          <w:szCs w:val="22"/>
          <w:lang w:val="en-GB" w:eastAsia="en-US"/>
        </w:rPr>
        <w:t>1</w:t>
      </w:r>
    </w:p>
    <w:p w14:paraId="3833EA77" w14:textId="363B81E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Pr>
          <w:rFonts w:ascii="Arial" w:eastAsia="Arial" w:hAnsi="Arial" w:cs="Arial"/>
          <w:b/>
          <w:bCs/>
          <w:color w:val="000000"/>
          <w:sz w:val="22"/>
          <w:szCs w:val="22"/>
          <w:lang w:val="en-GB" w:eastAsia="en-US"/>
        </w:rPr>
        <w:t>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11AE4383" w:rsid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Pr>
          <w:rFonts w:ascii="Arial" w:hAnsi="Arial" w:cs="Arial"/>
          <w:sz w:val="20"/>
          <w:szCs w:val="20"/>
          <w:lang w:val="en-GB"/>
        </w:rPr>
        <w:t>1</w:t>
      </w:r>
      <w:r w:rsidRPr="00BD7B3A">
        <w:rPr>
          <w:rFonts w:ascii="Arial" w:hAnsi="Arial" w:cs="Arial"/>
          <w:sz w:val="20"/>
          <w:szCs w:val="20"/>
          <w:lang w:val="en-GB"/>
        </w:rPr>
        <w:t xml:space="preserve"> for the </w:t>
      </w:r>
      <w:r w:rsidR="00AA2D6C" w:rsidRPr="00AA2D6C">
        <w:rPr>
          <w:rFonts w:ascii="Arial" w:hAnsi="Arial" w:cs="Arial"/>
          <w:sz w:val="20"/>
          <w:szCs w:val="20"/>
          <w:lang w:val="en-GB"/>
        </w:rPr>
        <w:t xml:space="preserve">LS on </w:t>
      </w:r>
      <w:r w:rsidR="008A5A14" w:rsidRPr="008A5A14">
        <w:rPr>
          <w:rFonts w:ascii="Arial" w:hAnsi="Arial" w:cs="Arial"/>
          <w:sz w:val="20"/>
          <w:szCs w:val="20"/>
          <w:lang w:val="en-GB"/>
        </w:rPr>
        <w:t>the RRM measurement metrics for OFDM-based LP-WUR</w:t>
      </w:r>
      <w:r>
        <w:rPr>
          <w:rFonts w:ascii="Arial" w:hAnsi="Arial" w:cs="Arial"/>
          <w:sz w:val="20"/>
          <w:szCs w:val="20"/>
          <w:lang w:val="en-GB"/>
        </w:rPr>
        <w:t xml:space="preserve">. RAN4 had discussion on the </w:t>
      </w:r>
      <w:r w:rsidR="008A5A14">
        <w:rPr>
          <w:rFonts w:ascii="Arial" w:hAnsi="Arial" w:cs="Arial"/>
          <w:sz w:val="20"/>
          <w:szCs w:val="20"/>
          <w:lang w:val="en-GB"/>
        </w:rPr>
        <w:t>RAN1 agreements</w:t>
      </w:r>
      <w:r w:rsidR="00704E31">
        <w:rPr>
          <w:rFonts w:ascii="Arial" w:hAnsi="Arial" w:cs="Arial"/>
          <w:sz w:val="20"/>
          <w:szCs w:val="20"/>
          <w:lang w:val="en-GB"/>
        </w:rPr>
        <w:t xml:space="preserve"> </w:t>
      </w:r>
      <w:r>
        <w:rPr>
          <w:rFonts w:ascii="Arial" w:hAnsi="Arial" w:cs="Arial"/>
          <w:sz w:val="20"/>
          <w:szCs w:val="20"/>
          <w:lang w:val="en-GB"/>
        </w:rPr>
        <w:t>in the LS</w:t>
      </w:r>
      <w:r w:rsidR="00704E31">
        <w:rPr>
          <w:rFonts w:ascii="Arial" w:hAnsi="Arial" w:cs="Arial"/>
          <w:sz w:val="20"/>
          <w:szCs w:val="20"/>
          <w:lang w:val="en-GB"/>
        </w:rPr>
        <w:t>,</w:t>
      </w:r>
      <w:r>
        <w:rPr>
          <w:rFonts w:ascii="Arial" w:hAnsi="Arial" w:cs="Arial"/>
          <w:sz w:val="20"/>
          <w:szCs w:val="20"/>
          <w:lang w:val="en-GB"/>
        </w:rPr>
        <w:t xml:space="preserve"> and following conclusion</w:t>
      </w:r>
      <w:r w:rsidR="00704E31">
        <w:rPr>
          <w:rFonts w:ascii="Arial" w:hAnsi="Arial" w:cs="Arial"/>
          <w:sz w:val="20"/>
          <w:szCs w:val="20"/>
          <w:lang w:val="en-GB"/>
        </w:rPr>
        <w:t>s</w:t>
      </w:r>
      <w:r>
        <w:rPr>
          <w:rFonts w:ascii="Arial" w:hAnsi="Arial" w:cs="Arial"/>
          <w:sz w:val="20"/>
          <w:szCs w:val="20"/>
          <w:lang w:val="en-GB"/>
        </w:rPr>
        <w:t xml:space="preserve"> have been </w:t>
      </w:r>
      <w:r w:rsidR="00704E31">
        <w:rPr>
          <w:rFonts w:ascii="Arial" w:hAnsi="Arial" w:cs="Arial"/>
          <w:sz w:val="20"/>
          <w:szCs w:val="20"/>
          <w:lang w:val="en-GB"/>
        </w:rPr>
        <w:t>made</w:t>
      </w:r>
      <w:r>
        <w:rPr>
          <w:rFonts w:ascii="Arial" w:hAnsi="Arial" w:cs="Arial"/>
          <w:sz w:val="20"/>
          <w:szCs w:val="20"/>
          <w:lang w:val="en-GB"/>
        </w:rPr>
        <w:t>:</w:t>
      </w:r>
    </w:p>
    <w:p w14:paraId="47A1E643" w14:textId="7F8E2F1A" w:rsidR="008A5A14" w:rsidRPr="008A5A14" w:rsidRDefault="008A5A14" w:rsidP="008A5A14">
      <w:pPr>
        <w:pStyle w:val="ListParagraph"/>
        <w:numPr>
          <w:ilvl w:val="0"/>
          <w:numId w:val="68"/>
        </w:numPr>
        <w:spacing w:after="180" w:line="240" w:lineRule="auto"/>
        <w:ind w:firstLineChars="0"/>
        <w:rPr>
          <w:rFonts w:ascii="Arial" w:hAnsi="Arial" w:cs="Arial"/>
          <w:sz w:val="20"/>
          <w:szCs w:val="20"/>
          <w:lang w:val="en-GB"/>
        </w:rPr>
      </w:pPr>
      <w:r w:rsidRPr="008A5A14">
        <w:rPr>
          <w:rFonts w:ascii="Arial" w:hAnsi="Arial" w:cs="Arial"/>
          <w:sz w:val="20"/>
          <w:szCs w:val="20"/>
          <w:lang w:val="en-GB"/>
        </w:rPr>
        <w:t>RAN4 confirms that SMTC window is not applicable for LP-SSS-RSRP/RSSI measurement performed by OFDM-based LP-WUR for the serving cell.</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4DB5CD1A"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D4063C">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group.</w:t>
      </w:r>
    </w:p>
    <w:p w14:paraId="195B4D3B" w14:textId="6E6392F9"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7A65E926" w14:textId="3B9BCC9B" w:rsidR="00DC4F91" w:rsidRDefault="00DC4F91" w:rsidP="00DC4F91">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Pr>
          <w:rFonts w:ascii="Arial" w:eastAsia="Arial" w:hAnsi="Arial" w:cs="Arial"/>
          <w:color w:val="000000"/>
          <w:sz w:val="20"/>
          <w:szCs w:val="20"/>
          <w:lang w:val="en-GB" w:eastAsia="en-US"/>
        </w:rPr>
        <w:t>1</w:t>
      </w:r>
      <w:r w:rsidR="00AA2D6C">
        <w:rPr>
          <w:rFonts w:ascii="Arial" w:eastAsia="Arial" w:hAnsi="Arial" w:cs="Arial" w:hint="eastAsia"/>
          <w:color w:val="000000"/>
          <w:sz w:val="20"/>
          <w:szCs w:val="20"/>
          <w:lang w:val="en-GB"/>
        </w:rPr>
        <w:t>6</w:t>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ab/>
      </w:r>
      <w:r w:rsidR="00AA2D6C">
        <w:rPr>
          <w:rFonts w:ascii="Arial" w:eastAsia="Arial" w:hAnsi="Arial" w:cs="Arial"/>
          <w:color w:val="000000"/>
          <w:sz w:val="20"/>
          <w:szCs w:val="20"/>
          <w:lang w:val="en-GB" w:eastAsia="en-US"/>
        </w:rPr>
        <w:t>25</w:t>
      </w:r>
      <w:r w:rsidRPr="00BD7B3A">
        <w:rPr>
          <w:rFonts w:ascii="Arial" w:eastAsia="Arial" w:hAnsi="Arial" w:cs="Arial"/>
          <w:color w:val="000000"/>
          <w:sz w:val="20"/>
          <w:szCs w:val="20"/>
          <w:lang w:val="en-GB" w:eastAsia="en-US"/>
        </w:rPr>
        <w:t xml:space="preserve"> – </w:t>
      </w:r>
      <w:r w:rsidR="00AA2D6C">
        <w:rPr>
          <w:rFonts w:ascii="Arial" w:eastAsia="Arial" w:hAnsi="Arial" w:cs="Arial"/>
          <w:color w:val="000000"/>
          <w:sz w:val="20"/>
          <w:szCs w:val="20"/>
          <w:lang w:val="en-GB" w:eastAsia="en-US"/>
        </w:rPr>
        <w:t>29</w:t>
      </w:r>
      <w:r w:rsidRPr="00BD7B3A">
        <w:rPr>
          <w:rFonts w:ascii="Arial" w:eastAsia="Arial" w:hAnsi="Arial" w:cs="Arial"/>
          <w:color w:val="000000"/>
          <w:sz w:val="20"/>
          <w:szCs w:val="20"/>
          <w:lang w:val="en-GB" w:eastAsia="en-US"/>
        </w:rPr>
        <w:t xml:space="preserve"> </w:t>
      </w:r>
      <w:r w:rsidR="00AA2D6C">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27286">
        <w:rPr>
          <w:rFonts w:ascii="Arial" w:hAnsi="Arial" w:cs="Arial"/>
          <w:sz w:val="20"/>
          <w:szCs w:val="20"/>
          <w:lang w:val="en-GB" w:eastAsia="en-US"/>
        </w:rPr>
        <w:t xml:space="preserve">Bangalore, </w:t>
      </w:r>
      <w:r w:rsidR="00AA2D6C">
        <w:rPr>
          <w:rFonts w:ascii="Arial" w:hAnsi="Arial" w:cs="Arial"/>
          <w:sz w:val="20"/>
          <w:szCs w:val="20"/>
          <w:lang w:val="en-GB" w:eastAsia="en-US"/>
        </w:rPr>
        <w:t>India</w:t>
      </w:r>
    </w:p>
    <w:p w14:paraId="5E10CE59" w14:textId="2430E5BD"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Oct</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Prague, Czech</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7F3E" w14:textId="77777777" w:rsidR="00F81A5F" w:rsidRDefault="00F81A5F">
      <w:r>
        <w:separator/>
      </w:r>
    </w:p>
  </w:endnote>
  <w:endnote w:type="continuationSeparator" w:id="0">
    <w:p w14:paraId="1A14B5E7" w14:textId="77777777" w:rsidR="00F81A5F" w:rsidRDefault="00F81A5F">
      <w:r>
        <w:continuationSeparator/>
      </w:r>
    </w:p>
  </w:endnote>
  <w:endnote w:type="continuationNotice" w:id="1">
    <w:p w14:paraId="4F3B699D" w14:textId="77777777" w:rsidR="00F81A5F" w:rsidRDefault="00F81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F3CA" w14:textId="77777777" w:rsidR="00F81A5F" w:rsidRDefault="00F81A5F">
      <w:r>
        <w:separator/>
      </w:r>
    </w:p>
  </w:footnote>
  <w:footnote w:type="continuationSeparator" w:id="0">
    <w:p w14:paraId="44CEDE7B" w14:textId="77777777" w:rsidR="00F81A5F" w:rsidRDefault="00F81A5F">
      <w:r>
        <w:continuationSeparator/>
      </w:r>
    </w:p>
  </w:footnote>
  <w:footnote w:type="continuationNotice" w:id="1">
    <w:p w14:paraId="7D1B955D" w14:textId="77777777" w:rsidR="00F81A5F" w:rsidRDefault="00F81A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AC3C43"/>
    <w:multiLevelType w:val="hybridMultilevel"/>
    <w:tmpl w:val="5150E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2"/>
  </w:num>
  <w:num w:numId="5" w16cid:durableId="19949176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5"/>
  </w:num>
  <w:num w:numId="8" w16cid:durableId="66853061">
    <w:abstractNumId w:val="6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3"/>
  </w:num>
  <w:num w:numId="12" w16cid:durableId="1683971953">
    <w:abstractNumId w:val="38"/>
  </w:num>
  <w:num w:numId="13" w16cid:durableId="1802336773">
    <w:abstractNumId w:val="55"/>
  </w:num>
  <w:num w:numId="14" w16cid:durableId="183179212">
    <w:abstractNumId w:val="11"/>
  </w:num>
  <w:num w:numId="15" w16cid:durableId="101072845">
    <w:abstractNumId w:val="3"/>
  </w:num>
  <w:num w:numId="16" w16cid:durableId="1671985423">
    <w:abstractNumId w:val="63"/>
  </w:num>
  <w:num w:numId="17" w16cid:durableId="527718403">
    <w:abstractNumId w:val="8"/>
  </w:num>
  <w:num w:numId="18" w16cid:durableId="336426665">
    <w:abstractNumId w:val="44"/>
  </w:num>
  <w:num w:numId="19" w16cid:durableId="314071016">
    <w:abstractNumId w:val="5"/>
  </w:num>
  <w:num w:numId="20" w16cid:durableId="254241833">
    <w:abstractNumId w:val="14"/>
  </w:num>
  <w:num w:numId="21" w16cid:durableId="2056931042">
    <w:abstractNumId w:val="37"/>
  </w:num>
  <w:num w:numId="22" w16cid:durableId="277881800">
    <w:abstractNumId w:val="40"/>
  </w:num>
  <w:num w:numId="23" w16cid:durableId="2121104171">
    <w:abstractNumId w:val="22"/>
  </w:num>
  <w:num w:numId="24" w16cid:durableId="1956054883">
    <w:abstractNumId w:val="16"/>
  </w:num>
  <w:num w:numId="25" w16cid:durableId="1143275559">
    <w:abstractNumId w:val="27"/>
  </w:num>
  <w:num w:numId="26" w16cid:durableId="337998213">
    <w:abstractNumId w:val="29"/>
  </w:num>
  <w:num w:numId="27" w16cid:durableId="753867088">
    <w:abstractNumId w:val="19"/>
  </w:num>
  <w:num w:numId="28" w16cid:durableId="1388605013">
    <w:abstractNumId w:val="17"/>
  </w:num>
  <w:num w:numId="29" w16cid:durableId="1194684424">
    <w:abstractNumId w:val="30"/>
  </w:num>
  <w:num w:numId="30" w16cid:durableId="195780968">
    <w:abstractNumId w:val="45"/>
  </w:num>
  <w:num w:numId="31" w16cid:durableId="43145658">
    <w:abstractNumId w:val="39"/>
  </w:num>
  <w:num w:numId="32" w16cid:durableId="840119956">
    <w:abstractNumId w:val="60"/>
  </w:num>
  <w:num w:numId="33" w16cid:durableId="788086887">
    <w:abstractNumId w:val="50"/>
  </w:num>
  <w:num w:numId="34" w16cid:durableId="1075589885">
    <w:abstractNumId w:val="20"/>
  </w:num>
  <w:num w:numId="35" w16cid:durableId="1071587299">
    <w:abstractNumId w:val="56"/>
  </w:num>
  <w:num w:numId="36" w16cid:durableId="1091851232">
    <w:abstractNumId w:val="47"/>
  </w:num>
  <w:num w:numId="37" w16cid:durableId="1931697551">
    <w:abstractNumId w:val="18"/>
  </w:num>
  <w:num w:numId="38" w16cid:durableId="1849905691">
    <w:abstractNumId w:val="41"/>
  </w:num>
  <w:num w:numId="39" w16cid:durableId="276916249">
    <w:abstractNumId w:val="58"/>
  </w:num>
  <w:num w:numId="40" w16cid:durableId="1740982222">
    <w:abstractNumId w:val="0"/>
  </w:num>
  <w:num w:numId="41" w16cid:durableId="1616331436">
    <w:abstractNumId w:val="10"/>
  </w:num>
  <w:num w:numId="42" w16cid:durableId="49571864">
    <w:abstractNumId w:val="43"/>
  </w:num>
  <w:num w:numId="43" w16cid:durableId="1046178471">
    <w:abstractNumId w:val="32"/>
  </w:num>
  <w:num w:numId="44" w16cid:durableId="1662586650">
    <w:abstractNumId w:val="54"/>
  </w:num>
  <w:num w:numId="45" w16cid:durableId="64229752">
    <w:abstractNumId w:val="34"/>
  </w:num>
  <w:num w:numId="46" w16cid:durableId="1684892477">
    <w:abstractNumId w:val="2"/>
  </w:num>
  <w:num w:numId="47" w16cid:durableId="1225221103">
    <w:abstractNumId w:val="59"/>
  </w:num>
  <w:num w:numId="48" w16cid:durableId="1750350726">
    <w:abstractNumId w:val="46"/>
  </w:num>
  <w:num w:numId="49" w16cid:durableId="841552317">
    <w:abstractNumId w:val="13"/>
  </w:num>
  <w:num w:numId="50" w16cid:durableId="744836113">
    <w:abstractNumId w:val="9"/>
  </w:num>
  <w:num w:numId="51" w16cid:durableId="1114596956">
    <w:abstractNumId w:val="52"/>
  </w:num>
  <w:num w:numId="52" w16cid:durableId="1553497880">
    <w:abstractNumId w:val="36"/>
  </w:num>
  <w:num w:numId="53" w16cid:durableId="2070499383">
    <w:abstractNumId w:val="12"/>
  </w:num>
  <w:num w:numId="54" w16cid:durableId="349377422">
    <w:abstractNumId w:val="48"/>
  </w:num>
  <w:num w:numId="55" w16cid:durableId="1957447782">
    <w:abstractNumId w:val="57"/>
  </w:num>
  <w:num w:numId="56" w16cid:durableId="704253974">
    <w:abstractNumId w:val="25"/>
  </w:num>
  <w:num w:numId="57" w16cid:durableId="1617760843">
    <w:abstractNumId w:val="61"/>
  </w:num>
  <w:num w:numId="58" w16cid:durableId="52777206">
    <w:abstractNumId w:val="15"/>
  </w:num>
  <w:num w:numId="59" w16cid:durableId="1385106040">
    <w:abstractNumId w:val="26"/>
  </w:num>
  <w:num w:numId="60" w16cid:durableId="1320882782">
    <w:abstractNumId w:val="24"/>
  </w:num>
  <w:num w:numId="61" w16cid:durableId="1591695254">
    <w:abstractNumId w:val="33"/>
  </w:num>
  <w:num w:numId="62" w16cid:durableId="2019500336">
    <w:abstractNumId w:val="28"/>
  </w:num>
  <w:num w:numId="63" w16cid:durableId="49816024">
    <w:abstractNumId w:val="4"/>
  </w:num>
  <w:num w:numId="64" w16cid:durableId="1923488016">
    <w:abstractNumId w:val="23"/>
  </w:num>
  <w:num w:numId="65" w16cid:durableId="2002076738">
    <w:abstractNumId w:val="31"/>
  </w:num>
  <w:num w:numId="66" w16cid:durableId="71708527">
    <w:abstractNumId w:val="51"/>
  </w:num>
  <w:num w:numId="67" w16cid:durableId="785850145">
    <w:abstractNumId w:val="42"/>
  </w:num>
  <w:num w:numId="68" w16cid:durableId="79930353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77</TotalTime>
  <Pages>1</Pages>
  <Words>147</Words>
  <Characters>838</Characters>
  <Application>Microsoft Office Word</Application>
  <DocSecurity>0</DocSecurity>
  <Lines>6</Lines>
  <Paragraphs>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[Apple_Jie Cui]</cp:lastModifiedBy>
  <cp:revision>52</cp:revision>
  <cp:lastPrinted>2016-08-05T18:54:00Z</cp:lastPrinted>
  <dcterms:created xsi:type="dcterms:W3CDTF">2023-11-01T16:59:00Z</dcterms:created>
  <dcterms:modified xsi:type="dcterms:W3CDTF">2025-05-09T17:49:00Z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